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MARQUES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020.472.610-74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6095543151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QHL2309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9C2KC2200GR007165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Cinco de Março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LUCAS MARQUES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