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LUCAS QUINTAO TARRAGO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007.154.700-27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4079594554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IUH5E89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9C2JC4120DR538339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Pistoia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LUCAS QUINTAO TARRAGO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7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