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IRACI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417.765.770-00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1013321813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IWF5G12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9C2KC1680FR553435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FAN ESDI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Dom Pedro 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92320650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IRACI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21 de setembro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