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WILIAN DEIVIDI VIEIRA DA SILVA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038.139.150-77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>RUA 19 MARCO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105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GUAJUVIRAS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