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PAULO RICARDO MACHADO DA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Esperança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92030500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Estância Velha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318.920.780-15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1026915346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9890-18667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ANALISTA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FIT LX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CINZA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INT4322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915704803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93HGD17407Z201583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PAULO RICARDO MACHADO DA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 de setembro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