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Flores da Cunha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25.527.000/0001-75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9827-12944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 INDIVIDUA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JAQ0I71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1259158834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9C2MD4100MR005145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