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CARLOS ROBERTO RYSDYK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Pedro Brum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92130200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914.884.510-87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8063106663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9999-37356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ENGENHEIRO CIVIL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CITROEN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C4 LOUNGE SHINE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JAT1H77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173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01152946746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8BCND5GVUKG500280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CARLOS ROBERTO RYSDYK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22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ecb6562e02b49c7" /></Relationships>
</file>