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BRUNA DANIELE DUMK OLIVEIRA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Maceió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93218230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Sapucaia do Sul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Centro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861.267.680-00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1121169484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9925-96410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supervisora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NISSAN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MARCH SL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preto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IWI5153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1038490003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94DFCUK13FB500155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esteio 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BRUNA DANIELE DUMK OLIVEIRA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quinta-feira, 9 de novembro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c1686c9c3acd449e" /></Relationships>
</file>