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EUCLIDES DA SILVA FIGUEIREDO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 EX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9C2KC2210GR503976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IXE8485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