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I30 2.0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I30 2.0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KMHDC51EAAU239753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145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preto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KFV6I56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LIDIANE CAMPOS VAZ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5 de fevereiro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