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POLO SEDAN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 SEDAN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9BWDB49N4CP016026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ISR9E25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LUCAS DE ARAUJO COMIN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