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9C2PC32002R00448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ANTONIO BORGES 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