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18.000,00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PCX 160 DLX ABS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160 DLX ABS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9C2KF5220RR003132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2023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16cv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JCK9I56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ISABEL CRISTINA LUCAS VIEIRA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13 de abril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