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cinco mil e novecentos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YBR125 FACTOR ED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9C6KE1940E0019673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 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IUT8036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FERNANDA BORTOLOTTI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27 de julho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