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K1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IWK8H15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ALESSANDRA DE OLIVEIRA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