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ESD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9C2JC4160ER015417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IVG2I76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SANDRO TEIXEIRA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julho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