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250 BLUEFLEX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9C6KG0490E0009029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250CC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IUV6F74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ROGER VARGAS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31 de março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