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9C2KC1670BR548727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61377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IRY3624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DANIEL DOS SANTOS VILLAR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junho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