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40.000,00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 FIESTA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9BFZD55P4EB678850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171000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IXP2G08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 SANDRO RIBEIRO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