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743" w:rsidRPr="00226938" w:rsidRDefault="00D7011D" w:rsidP="00D7011D">
      <w:pPr>
        <w:jc w:val="center"/>
        <w:rPr>
          <w:rFonts w:ascii="Times New Roman" w:hAnsi="Times New Roman" w:cs="Times New Roman"/>
          <w:b/>
          <w:color w:val="FF0000"/>
          <w:sz w:val="32"/>
        </w:rPr>
      </w:pPr>
      <w:r w:rsidRPr="00226938">
        <w:rPr>
          <w:rFonts w:ascii="Times New Roman" w:hAnsi="Times New Roman" w:cs="Times New Roman"/>
          <w:b/>
          <w:color w:val="FF0000"/>
          <w:sz w:val="32"/>
        </w:rPr>
        <w:t>Certificado de Garantia</w:t>
      </w:r>
    </w:p>
    <w:tbl>
      <w:tblPr>
        <w:tblStyle w:val="Tabelacomgrade"/>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6"/>
        <w:gridCol w:w="2796"/>
        <w:gridCol w:w="3681"/>
      </w:tblGrid>
      <w:tr w:rsidR="00226938" w:rsidRPr="00157B99" w:rsidTr="00E65D5C">
        <w:tc>
          <w:tcPr>
            <w:tcW w:w="3016"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Modelo:</w:t>
            </w:r>
            <w:r w:rsidRPr="00157B99">
              <w:rPr>
                <w:rFonts w:ascii="Times New Roman" w:hAnsi="Times New Roman" w:cs="Times New Roman"/>
                <w:sz w:val="24"/>
              </w:rPr>
              <w:t xml:space="preserve"> </w:t>
            </w:r>
            <w:proofErr w:type="spellStart"/>
            <w:proofErr w:type="spellEnd"/>
            <w:r>
              <w:rPr>
                <w:rFonts w:ascii="Times New Roman" w:hAnsi="Times New Roman" w:cs="Times New Roman"/>
                <w:sz w:val="24"/>
              </w:rPr>
              <w:t>TESTE</w:t>
            </w:r>
          </w:p>
        </w:tc>
        <w:tc>
          <w:tcPr>
            <w:tcW w:w="2796" w:type="dxa"/>
          </w:tcPr>
          <w:p w:rsidR="009949D4" w:rsidRPr="00157B99" w:rsidRDefault="00D7011D" w:rsidP="00D7011D">
            <w:pPr>
              <w:rPr>
                <w:rFonts w:ascii="Times New Roman" w:hAnsi="Times New Roman" w:cs="Times New Roman"/>
                <w:sz w:val="24"/>
              </w:rPr>
            </w:pPr>
            <w:r w:rsidRPr="00157B99">
              <w:rPr>
                <w:rFonts w:ascii="Times New Roman" w:hAnsi="Times New Roman" w:cs="Times New Roman"/>
                <w:b/>
                <w:sz w:val="24"/>
              </w:rPr>
              <w:t xml:space="preserve">Ano: </w:t>
            </w:r>
            <w:proofErr w:type="spellStart"/>
            <w:proofErr w:type="spellEnd"/>
            <w:r>
              <w:rPr>
                <w:rFonts w:ascii="Times New Roman" w:hAnsi="Times New Roman" w:cs="Times New Roman"/>
                <w:sz w:val="24"/>
              </w:rPr>
              <w:t>2010</w:t>
            </w:r>
          </w:p>
        </w:tc>
        <w:tc>
          <w:tcPr>
            <w:tcW w:w="3681"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Cor:</w:t>
            </w:r>
            <w:r w:rsidRPr="00157B99">
              <w:rPr>
                <w:rFonts w:ascii="Times New Roman" w:hAnsi="Times New Roman" w:cs="Times New Roman"/>
                <w:sz w:val="24"/>
              </w:rPr>
              <w:t xml:space="preserve"> </w:t>
            </w:r>
            <w:proofErr w:type="spellStart"/>
            <w:proofErr w:type="spellEnd"/>
            <w:r>
              <w:rPr>
                <w:rFonts w:ascii="Times New Roman" w:hAnsi="Times New Roman" w:cs="Times New Roman"/>
                <w:sz w:val="24"/>
              </w:rPr>
              <w:t>preto</w:t>
            </w:r>
          </w:p>
        </w:tc>
      </w:tr>
      <w:tr w:rsidR="00226938" w:rsidRPr="00157B99" w:rsidTr="00E65D5C">
        <w:tc>
          <w:tcPr>
            <w:tcW w:w="3016" w:type="dxa"/>
          </w:tcPr>
          <w:p w:rsidR="00226938" w:rsidRPr="00157B99" w:rsidRDefault="00226938" w:rsidP="00D7011D">
            <w:pPr>
              <w:rPr>
                <w:rFonts w:ascii="Times New Roman" w:hAnsi="Times New Roman" w:cs="Times New Roman"/>
                <w:b/>
                <w:sz w:val="24"/>
              </w:rPr>
            </w:pPr>
          </w:p>
        </w:tc>
        <w:tc>
          <w:tcPr>
            <w:tcW w:w="2796" w:type="dxa"/>
          </w:tcPr>
          <w:p w:rsidR="00226938" w:rsidRPr="00157B99" w:rsidRDefault="00226938" w:rsidP="00D7011D">
            <w:pPr>
              <w:rPr>
                <w:rFonts w:ascii="Times New Roman" w:hAnsi="Times New Roman" w:cs="Times New Roman"/>
                <w:b/>
                <w:sz w:val="24"/>
              </w:rPr>
            </w:pPr>
          </w:p>
        </w:tc>
        <w:tc>
          <w:tcPr>
            <w:tcW w:w="3681" w:type="dxa"/>
          </w:tcPr>
          <w:p w:rsidR="00226938" w:rsidRPr="00157B99" w:rsidRDefault="00226938" w:rsidP="00D7011D">
            <w:pPr>
              <w:rPr>
                <w:rFonts w:ascii="Times New Roman" w:hAnsi="Times New Roman" w:cs="Times New Roman"/>
                <w:b/>
                <w:sz w:val="24"/>
              </w:rPr>
            </w:pPr>
          </w:p>
        </w:tc>
      </w:tr>
      <w:tr w:rsidR="00226938" w:rsidRPr="00157B99" w:rsidTr="00E65D5C">
        <w:tc>
          <w:tcPr>
            <w:tcW w:w="3016" w:type="dxa"/>
          </w:tcPr>
          <w:p w:rsidR="00D7011D" w:rsidRPr="00157B99" w:rsidRDefault="00D7011D" w:rsidP="00D7011D">
            <w:pPr>
              <w:rPr>
                <w:rFonts w:ascii="Times New Roman" w:hAnsi="Times New Roman" w:cs="Times New Roman"/>
                <w:sz w:val="24"/>
              </w:rPr>
            </w:pPr>
            <w:proofErr w:type="spellStart"/>
            <w:r w:rsidRPr="00157B99">
              <w:rPr>
                <w:rFonts w:ascii="Times New Roman" w:hAnsi="Times New Roman" w:cs="Times New Roman"/>
                <w:b/>
                <w:sz w:val="24"/>
              </w:rPr>
              <w:t>Combustivel</w:t>
            </w:r>
            <w:proofErr w:type="spellEnd"/>
            <w:r w:rsidRPr="00157B99">
              <w:rPr>
                <w:rFonts w:ascii="Times New Roman" w:hAnsi="Times New Roman" w:cs="Times New Roman"/>
                <w:b/>
                <w:sz w:val="24"/>
              </w:rPr>
              <w:t xml:space="preserve">: </w:t>
            </w:r>
            <w:proofErr w:type="spellStart"/>
            <w:proofErr w:type="spellEnd"/>
            <w:r>
              <w:rPr>
                <w:rFonts w:ascii="Times New Roman" w:hAnsi="Times New Roman" w:cs="Times New Roman"/>
                <w:sz w:val="24"/>
              </w:rPr>
              <w:t>GASOLINA</w:t>
            </w:r>
          </w:p>
        </w:tc>
        <w:tc>
          <w:tcPr>
            <w:tcW w:w="2796"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Quilometragem:</w:t>
            </w:r>
            <w:r w:rsidRPr="00157B99">
              <w:rPr>
                <w:rFonts w:ascii="Times New Roman" w:hAnsi="Times New Roman" w:cs="Times New Roman"/>
                <w:sz w:val="24"/>
              </w:rPr>
              <w:t xml:space="preserve"> </w:t>
            </w:r>
            <w:proofErr w:type="spellStart"/>
            <w:proofErr w:type="spellEnd"/>
            <w:r>
              <w:rPr>
                <w:rFonts w:ascii="Times New Roman" w:hAnsi="Times New Roman" w:cs="Times New Roman"/>
                <w:sz w:val="24"/>
              </w:rPr>
              <w:t>0</w:t>
            </w:r>
          </w:p>
        </w:tc>
        <w:tc>
          <w:tcPr>
            <w:tcW w:w="3681"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 xml:space="preserve">Chassi: </w:t>
            </w:r>
            <w:proofErr w:type="spellStart"/>
            <w:proofErr w:type="spellEnd"/>
            <w:r>
              <w:rPr>
                <w:rFonts w:ascii="Times New Roman" w:hAnsi="Times New Roman" w:cs="Times New Roman"/>
                <w:sz w:val="24"/>
              </w:rPr>
              <w:t>1f2f3f6f1f4f5f8f7</w:t>
            </w:r>
          </w:p>
        </w:tc>
      </w:tr>
    </w:tbl>
    <w:p w:rsidR="00F45A4A" w:rsidRDefault="00F45A4A" w:rsidP="00226938">
      <w:pPr>
        <w:rPr>
          <w:rFonts w:ascii="Times New Roman" w:hAnsi="Times New Roman" w:cs="Times New Roman"/>
        </w:rPr>
      </w:pPr>
    </w:p>
    <w:p w:rsidR="00D7011D" w:rsidRPr="00226938" w:rsidRDefault="00E85FDC" w:rsidP="006417D1">
      <w:pPr>
        <w:jc w:val="center"/>
        <w:rPr>
          <w:rFonts w:ascii="Times New Roman" w:hAnsi="Times New Roman" w:cs="Times New Roman"/>
          <w:b/>
          <w:sz w:val="24"/>
        </w:rPr>
      </w:pPr>
      <w:bookmarkStart w:id="0" w:name="_GoBack"/>
      <w:proofErr w:type="spellStart"/>
      <w:proofErr w:type="spellEnd"/>
      <w:r w:rsidR="00F45A4A">
        <w:rPr>
          <w:rFonts w:ascii="Times New Roman" w:hAnsi="Times New Roman" w:cs="Times New Roman"/>
        </w:rPr>
        <w:t xml:space="preserve">, </w:t>
      </w:r>
      <w:proofErr w:type="spellStart"/>
      <w:proofErr w:type="spellEnd"/>
      <w:r>
        <w:rPr>
          <w:rFonts w:ascii="Times New Roman" w:hAnsi="Times New Roman" w:cs="Times New Roman"/>
        </w:rPr>
        <w:t>.</w:t>
      </w:r>
    </w:p>
    <w:bookmarkEnd w:id="0"/>
    <w:p w:rsidR="00226938" w:rsidRPr="00226938" w:rsidRDefault="00226938" w:rsidP="00226938">
      <w:pPr>
        <w:rPr>
          <w:rFonts w:ascii="Times New Roman" w:hAnsi="Times New Roman" w:cs="Times New Roman"/>
          <w:b/>
          <w:sz w:val="24"/>
        </w:rPr>
      </w:pPr>
      <w:r w:rsidRPr="00226938">
        <w:rPr>
          <w:rFonts w:ascii="Times New Roman" w:hAnsi="Times New Roman" w:cs="Times New Roman"/>
          <w:b/>
          <w:sz w:val="24"/>
        </w:rPr>
        <w:t>C</w:t>
      </w:r>
      <w:r w:rsidR="00C42A99">
        <w:rPr>
          <w:rFonts w:ascii="Times New Roman" w:hAnsi="Times New Roman" w:cs="Times New Roman"/>
          <w:b/>
          <w:sz w:val="24"/>
        </w:rPr>
        <w:t>ONDIÇÕES</w:t>
      </w:r>
      <w:r w:rsidRPr="00226938">
        <w:rPr>
          <w:rFonts w:ascii="Times New Roman" w:hAnsi="Times New Roman" w:cs="Times New Roman"/>
          <w:b/>
          <w:sz w:val="24"/>
        </w:rPr>
        <w:t>:</w:t>
      </w:r>
    </w:p>
    <w:p w:rsidR="00226938" w:rsidRPr="00F45A4A" w:rsidRDefault="00226938" w:rsidP="006F0595">
      <w:pPr>
        <w:jc w:val="both"/>
        <w:rPr>
          <w:rFonts w:ascii="Times New Roman" w:hAnsi="Times New Roman" w:cs="Times New Roman"/>
          <w:sz w:val="20"/>
        </w:rPr>
      </w:pPr>
      <w:r w:rsidRPr="00F45A4A">
        <w:rPr>
          <w:rFonts w:ascii="Times New Roman" w:hAnsi="Times New Roman" w:cs="Times New Roman"/>
          <w:sz w:val="20"/>
        </w:rPr>
        <w:t>Para veículos usados é dada a garantia exclusivamente de MOTOR e CÂMBIO (componentes internos), pelo prazo de 90 (noventa) dias, ou 3.000 KM (três mil quilômetros), tendo como base o que expirar primeiro, a partir desta data e quilometragem, conforme o ARTIGO 26, INCISO II da LEI 8078/90.</w:t>
      </w:r>
    </w:p>
    <w:p w:rsidR="00226938" w:rsidRDefault="00226938" w:rsidP="00226938">
      <w:pPr>
        <w:rPr>
          <w:rFonts w:ascii="Times New Roman" w:hAnsi="Times New Roman" w:cs="Times New Roman"/>
          <w:sz w:val="24"/>
        </w:rPr>
      </w:pPr>
      <w:r>
        <w:rPr>
          <w:rFonts w:ascii="Times New Roman" w:hAnsi="Times New Roman" w:cs="Times New Roman"/>
          <w:b/>
          <w:sz w:val="24"/>
        </w:rPr>
        <w:t xml:space="preserve">ITENS COBERTOS PELA NOSSA GARANTIA: </w:t>
      </w:r>
    </w:p>
    <w:p w:rsidR="00226938" w:rsidRPr="00F45A4A" w:rsidRDefault="00226938" w:rsidP="006F0595">
      <w:pPr>
        <w:jc w:val="both"/>
        <w:rPr>
          <w:rFonts w:ascii="Times New Roman" w:hAnsi="Times New Roman" w:cs="Times New Roman"/>
          <w:sz w:val="20"/>
        </w:rPr>
      </w:pPr>
      <w:r w:rsidRPr="00F45A4A">
        <w:rPr>
          <w:rFonts w:ascii="Times New Roman" w:hAnsi="Times New Roman" w:cs="Times New Roman"/>
          <w:sz w:val="20"/>
        </w:rPr>
        <w:t>Motor: Cabeçote, comando de válvulas, válvulas de escape, retentores de válvulas, tuchos hidráulicos, corpo de cabeçote, pistões, anéis de pistões, cilindros, bloco de motor, virabrequim, bronzinas, mancais, bielas, retentores e bomba de óleo.</w:t>
      </w:r>
    </w:p>
    <w:p w:rsidR="00226938" w:rsidRPr="00F45A4A" w:rsidRDefault="00226938" w:rsidP="006F0595">
      <w:pPr>
        <w:jc w:val="both"/>
        <w:rPr>
          <w:rFonts w:ascii="Times New Roman" w:hAnsi="Times New Roman" w:cs="Times New Roman"/>
          <w:sz w:val="20"/>
        </w:rPr>
      </w:pPr>
      <w:r w:rsidRPr="00F45A4A">
        <w:rPr>
          <w:rFonts w:ascii="Times New Roman" w:hAnsi="Times New Roman" w:cs="Times New Roman"/>
          <w:sz w:val="20"/>
        </w:rPr>
        <w:t>Câmbio: Fixo primário</w:t>
      </w:r>
      <w:r w:rsidR="00E118BF" w:rsidRPr="00F45A4A">
        <w:rPr>
          <w:rFonts w:ascii="Times New Roman" w:hAnsi="Times New Roman" w:cs="Times New Roman"/>
          <w:sz w:val="20"/>
        </w:rPr>
        <w:t>, secundário, engrenagem (marchas), diferencial, sincronizados, luvas, rolamentos, retentores e carcaça do cambio</w:t>
      </w:r>
    </w:p>
    <w:p w:rsidR="00E118BF" w:rsidRPr="00F45A4A" w:rsidRDefault="00E118BF" w:rsidP="006F0595">
      <w:pPr>
        <w:jc w:val="both"/>
        <w:rPr>
          <w:rFonts w:ascii="Times New Roman" w:hAnsi="Times New Roman" w:cs="Times New Roman"/>
          <w:sz w:val="20"/>
        </w:rPr>
      </w:pPr>
      <w:r w:rsidRPr="00F45A4A">
        <w:rPr>
          <w:rFonts w:ascii="Times New Roman" w:hAnsi="Times New Roman" w:cs="Times New Roman"/>
          <w:sz w:val="20"/>
        </w:rPr>
        <w:t>Em casa de defeito em algum dos componentes abrangido por esta garantia, o cliente devera comparecer em nossa loja, munido deste termo, para que seja realizado o exame no veiculo e, caso necessário, o devido conserto.</w:t>
      </w:r>
    </w:p>
    <w:p w:rsidR="00E118BF" w:rsidRDefault="00E118BF" w:rsidP="00226938">
      <w:pPr>
        <w:rPr>
          <w:rFonts w:ascii="Times New Roman" w:hAnsi="Times New Roman" w:cs="Times New Roman"/>
          <w:sz w:val="24"/>
        </w:rPr>
      </w:pPr>
      <w:r>
        <w:rPr>
          <w:rFonts w:ascii="Times New Roman" w:hAnsi="Times New Roman" w:cs="Times New Roman"/>
          <w:b/>
          <w:sz w:val="24"/>
        </w:rPr>
        <w:t>ITENS NÃO COBERTOS PELA NOSSA GARANTIA:</w:t>
      </w:r>
    </w:p>
    <w:p w:rsidR="00E118BF" w:rsidRPr="00F45A4A" w:rsidRDefault="00E118BF" w:rsidP="006F0595">
      <w:pPr>
        <w:jc w:val="both"/>
        <w:rPr>
          <w:rFonts w:ascii="Times New Roman" w:hAnsi="Times New Roman" w:cs="Times New Roman"/>
          <w:sz w:val="20"/>
        </w:rPr>
      </w:pPr>
      <w:r w:rsidRPr="00F45A4A">
        <w:rPr>
          <w:rFonts w:ascii="Times New Roman" w:hAnsi="Times New Roman" w:cs="Times New Roman"/>
          <w:sz w:val="20"/>
        </w:rPr>
        <w:t>Embreagem, suspensão, caixa de direção (bomba hidráulica ou mecânica), freios, tapeçarias, motores de partida, maquinas de vidro elétrico, travas elétricas, retrovisores elétricos, sistema de injeção eletrônica, bomba d’agua, teto solar elétrico, air bag, equipamento de ar-condicionado, alternadores, alarmes, relógios de horas, computador de bordo, check control, vidros, motor de limpadores de para-brisa, articulações, escapamentos ou silenciosos, regulagem de motor, bateria, chave eletrônica, balanceamento das rodas, carburador, bicos de injeção, homocinéticas, coifas, coxim de motor, bomba elétrica, amortecedores, radiador e ventilações forçadas.</w:t>
      </w:r>
    </w:p>
    <w:p w:rsidR="00E118BF" w:rsidRPr="00F45A4A" w:rsidRDefault="00E118BF" w:rsidP="006F0595">
      <w:pPr>
        <w:jc w:val="both"/>
        <w:rPr>
          <w:rFonts w:ascii="Times New Roman" w:hAnsi="Times New Roman" w:cs="Times New Roman"/>
          <w:sz w:val="20"/>
        </w:rPr>
      </w:pPr>
      <w:r w:rsidRPr="00F45A4A">
        <w:rPr>
          <w:rFonts w:ascii="Times New Roman" w:hAnsi="Times New Roman" w:cs="Times New Roman"/>
          <w:sz w:val="20"/>
        </w:rPr>
        <w:t>Esta garantia estará automaticamente cancelada caso ocorra alguma das seguintes condições: o veiculo seja submetido a sobrecargas, acidentes ou uso indevido; o veiculo seja submetido a consertos, reparos ou modificações feitas por pessoas estranhas a nossa loja; sejam feitas alterações ao combustível original de fábrica; expire o prazo, ou quilometragem, especificados nesse termo.</w:t>
      </w:r>
    </w:p>
    <w:p w:rsidR="00E118BF" w:rsidRDefault="00E118BF" w:rsidP="00226938">
      <w:pPr>
        <w:rPr>
          <w:rFonts w:ascii="Times New Roman" w:hAnsi="Times New Roman" w:cs="Times New Roman"/>
          <w:b/>
          <w:sz w:val="24"/>
        </w:rPr>
      </w:pPr>
      <w:r>
        <w:rPr>
          <w:rFonts w:ascii="Times New Roman" w:hAnsi="Times New Roman" w:cs="Times New Roman"/>
          <w:b/>
          <w:sz w:val="24"/>
        </w:rPr>
        <w:t>DECLARAÇÃO:</w:t>
      </w:r>
    </w:p>
    <w:p w:rsidR="00E118BF" w:rsidRPr="00F45A4A" w:rsidRDefault="00E118BF" w:rsidP="006F0595">
      <w:pPr>
        <w:jc w:val="both"/>
        <w:rPr>
          <w:rFonts w:ascii="Times New Roman" w:hAnsi="Times New Roman" w:cs="Times New Roman"/>
          <w:sz w:val="20"/>
        </w:rPr>
      </w:pPr>
      <w:r w:rsidRPr="00F45A4A">
        <w:rPr>
          <w:rFonts w:ascii="Times New Roman" w:hAnsi="Times New Roman" w:cs="Times New Roman"/>
          <w:sz w:val="20"/>
        </w:rPr>
        <w:t>Declaro pleno conhecimento do teor des</w:t>
      </w:r>
      <w:r w:rsidR="006F0595" w:rsidRPr="00F45A4A">
        <w:rPr>
          <w:rFonts w:ascii="Times New Roman" w:hAnsi="Times New Roman" w:cs="Times New Roman"/>
          <w:sz w:val="20"/>
        </w:rPr>
        <w:t>ta garantia e que recebi o veículo em perfeitas condições de uso, em conformidade com a negociação, tendo sido criteriosamente examinado por mim, ou por um profissional de minha confiança, para tanto, assino este termo em 02 (duas) vias de igual teor e forma, nada tendo a reclamar no ato da retirada do veículo desta loja.</w:t>
      </w:r>
    </w:p>
    <w:p w:rsidR="006F0595" w:rsidRDefault="006F0595" w:rsidP="006F0595">
      <w:pPr>
        <w:jc w:val="right"/>
        <w:rPr>
          <w:rFonts w:ascii="Times New Roman" w:hAnsi="Times New Roman" w:cs="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6F0595" w:rsidTr="006F0595">
        <w:tc>
          <w:tcPr>
            <w:tcW w:w="2831" w:type="dxa"/>
          </w:tcPr>
          <w:p w:rsidR="006F0595" w:rsidRDefault="006F0595" w:rsidP="006F0595">
            <w:pPr>
              <w:pBdr>
                <w:bottom w:val="single" w:sz="6" w:space="1" w:color="auto"/>
              </w:pBdr>
              <w:jc w:val="center"/>
              <w:rPr>
                <w:rFonts w:ascii="Times New Roman" w:hAnsi="Times New Roman" w:cs="Times New Roman"/>
              </w:rPr>
            </w:pPr>
          </w:p>
          <w:p w:rsidR="006F0595" w:rsidRDefault="006F0595" w:rsidP="006F0595">
            <w:pPr>
              <w:jc w:val="center"/>
              <w:rPr>
                <w:rFonts w:ascii="Times New Roman" w:hAnsi="Times New Roman" w:cs="Times New Roman"/>
              </w:rPr>
            </w:pPr>
            <w:r>
              <w:rPr>
                <w:rFonts w:ascii="Times New Roman" w:hAnsi="Times New Roman" w:cs="Times New Roman"/>
              </w:rPr>
              <w:t>Cliente</w:t>
            </w:r>
          </w:p>
        </w:tc>
        <w:tc>
          <w:tcPr>
            <w:tcW w:w="2831" w:type="dxa"/>
          </w:tcPr>
          <w:p w:rsidR="006F0595" w:rsidRDefault="006F0595" w:rsidP="006F0595">
            <w:pPr>
              <w:jc w:val="center"/>
              <w:rPr>
                <w:rFonts w:ascii="Times New Roman" w:hAnsi="Times New Roman" w:cs="Times New Roman"/>
              </w:rPr>
            </w:pPr>
          </w:p>
        </w:tc>
        <w:tc>
          <w:tcPr>
            <w:tcW w:w="2832" w:type="dxa"/>
          </w:tcPr>
          <w:p w:rsidR="006F0595" w:rsidRDefault="006F0595" w:rsidP="006F0595">
            <w:pPr>
              <w:pBdr>
                <w:bottom w:val="single" w:sz="6" w:space="1" w:color="auto"/>
              </w:pBdr>
              <w:jc w:val="center"/>
              <w:rPr>
                <w:rFonts w:ascii="Times New Roman" w:hAnsi="Times New Roman" w:cs="Times New Roman"/>
              </w:rPr>
            </w:pPr>
          </w:p>
          <w:p w:rsidR="006F0595" w:rsidRDefault="00F52D8A" w:rsidP="006F0595">
            <w:pPr>
              <w:jc w:val="center"/>
              <w:rPr>
                <w:rFonts w:ascii="Times New Roman" w:hAnsi="Times New Roman" w:cs="Times New Roman"/>
              </w:rPr>
            </w:pPr>
            <w:r>
              <w:rPr>
                <w:rFonts w:ascii="Times New Roman" w:hAnsi="Times New Roman" w:cs="Times New Roman"/>
              </w:rPr>
              <w:t xml:space="preserve">Faisão </w:t>
            </w:r>
            <w:proofErr w:type="spellStart"/>
            <w:r>
              <w:rPr>
                <w:rFonts w:ascii="Times New Roman" w:hAnsi="Times New Roman" w:cs="Times New Roman"/>
              </w:rPr>
              <w:t>Veiculos</w:t>
            </w:r>
            <w:proofErr w:type="spellEnd"/>
          </w:p>
        </w:tc>
      </w:tr>
    </w:tbl>
    <w:p w:rsidR="006F0595" w:rsidRPr="006F0595" w:rsidRDefault="006F0595" w:rsidP="00157B99">
      <w:pPr>
        <w:rPr>
          <w:rFonts w:ascii="Times New Roman" w:hAnsi="Times New Roman" w:cs="Times New Roman"/>
        </w:rPr>
      </w:pPr>
    </w:p>
    <w:sectPr w:rsidR="006F0595" w:rsidRPr="006F0595">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960" w:rsidRDefault="00214960" w:rsidP="006F0595">
      <w:pPr>
        <w:spacing w:after="0" w:line="240" w:lineRule="auto"/>
      </w:pPr>
      <w:r>
        <w:separator/>
      </w:r>
    </w:p>
  </w:endnote>
  <w:endnote w:type="continuationSeparator" w:id="0">
    <w:p w:rsidR="00214960" w:rsidRDefault="00214960" w:rsidP="006F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960" w:rsidRDefault="00214960" w:rsidP="006F0595">
      <w:pPr>
        <w:spacing w:after="0" w:line="240" w:lineRule="auto"/>
      </w:pPr>
      <w:r>
        <w:separator/>
      </w:r>
    </w:p>
  </w:footnote>
  <w:footnote w:type="continuationSeparator" w:id="0">
    <w:p w:rsidR="00214960" w:rsidRDefault="00214960" w:rsidP="006F0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A4A" w:rsidRDefault="00F45A4A">
    <w:pPr>
      <w:pStyle w:val="Cabealho"/>
    </w:pPr>
    <w:r>
      <w:rPr>
        <w:noProof/>
      </w:rPr>
      <w:drawing>
        <wp:anchor distT="0" distB="0" distL="114300" distR="114300" simplePos="0" relativeHeight="251658240" behindDoc="1" locked="0" layoutInCell="1" allowOverlap="1">
          <wp:simplePos x="0" y="0"/>
          <wp:positionH relativeFrom="column">
            <wp:posOffset>-842010</wp:posOffset>
          </wp:positionH>
          <wp:positionV relativeFrom="paragraph">
            <wp:posOffset>-382905</wp:posOffset>
          </wp:positionV>
          <wp:extent cx="2352675" cy="1502593"/>
          <wp:effectExtent l="0" t="0" r="0" b="2540"/>
          <wp:wrapNone/>
          <wp:docPr id="1" name="Imagem 1" descr="C:\Users\HAMMER_NOTE3\Desktop\Documentos faisão\3fcb8929-9f60-448e-a4de-d8aabd9ec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MER_NOTE3\Desktop\Documentos faisão\3fcb8929-9f60-448e-a4de-d8aabd9ec05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5025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1D"/>
    <w:rsid w:val="000868CC"/>
    <w:rsid w:val="00157B99"/>
    <w:rsid w:val="0019270C"/>
    <w:rsid w:val="00214960"/>
    <w:rsid w:val="00226938"/>
    <w:rsid w:val="002B25D2"/>
    <w:rsid w:val="00490871"/>
    <w:rsid w:val="006417D1"/>
    <w:rsid w:val="006F0595"/>
    <w:rsid w:val="008346EA"/>
    <w:rsid w:val="00856311"/>
    <w:rsid w:val="009949D4"/>
    <w:rsid w:val="00B97865"/>
    <w:rsid w:val="00C42A99"/>
    <w:rsid w:val="00D7011D"/>
    <w:rsid w:val="00E118BF"/>
    <w:rsid w:val="00E65D5C"/>
    <w:rsid w:val="00E85FDC"/>
    <w:rsid w:val="00F45A4A"/>
    <w:rsid w:val="00F52D8A"/>
    <w:rsid w:val="00F90F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942B9"/>
  <w15:chartTrackingRefBased/>
  <w15:docId w15:val="{4811239D-73F3-440F-82C7-D71C9895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7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F0595"/>
    <w:pPr>
      <w:ind w:left="720"/>
      <w:contextualSpacing/>
    </w:pPr>
  </w:style>
  <w:style w:type="paragraph" w:styleId="Cabealho">
    <w:name w:val="header"/>
    <w:basedOn w:val="Normal"/>
    <w:link w:val="CabealhoChar"/>
    <w:uiPriority w:val="99"/>
    <w:unhideWhenUsed/>
    <w:rsid w:val="006F05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0595"/>
  </w:style>
  <w:style w:type="paragraph" w:styleId="Rodap">
    <w:name w:val="footer"/>
    <w:basedOn w:val="Normal"/>
    <w:link w:val="RodapChar"/>
    <w:uiPriority w:val="99"/>
    <w:unhideWhenUsed/>
    <w:rsid w:val="006F0595"/>
    <w:pPr>
      <w:tabs>
        <w:tab w:val="center" w:pos="4252"/>
        <w:tab w:val="right" w:pos="8504"/>
      </w:tabs>
      <w:spacing w:after="0" w:line="240" w:lineRule="auto"/>
    </w:pPr>
  </w:style>
  <w:style w:type="character" w:customStyle="1" w:styleId="RodapChar">
    <w:name w:val="Rodapé Char"/>
    <w:basedOn w:val="Fontepargpadro"/>
    <w:link w:val="Rodap"/>
    <w:uiPriority w:val="99"/>
    <w:rsid w:val="006F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2256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HAMMER_NOTE3</dc:creator>
  <cp:keywords/>
  <dc:description/>
  <cp:lastModifiedBy>HAMMER_NOTE3</cp:lastModifiedBy>
  <cp:revision>7</cp:revision>
  <dcterms:created xsi:type="dcterms:W3CDTF">2018-07-10T13:42:00Z</dcterms:created>
  <dcterms:modified xsi:type="dcterms:W3CDTF">2018-07-10T13:43:00Z</dcterms:modified>
</cp:coreProperties>
</file>