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17.000,00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IRS9D52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CHEVROLET CLASSIC LS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6 de agosto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MARCELO SOUZA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