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28.000,00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IVX7990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CHEVROLET CLASSIC LS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CHEVROLET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2014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2015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quinta-feira, 12 de dezembro de 2024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CLAUDIO DA SILVA FARIAS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