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ISF3347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4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JOAO ELEUR BARBOSA FAGUNDES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