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20.300,00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20.300,00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mil e trezentos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ECOSPORT XLS 1.6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IMS9648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9BFZE12P268723874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00867366737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LUIZ HENRIQUE RIBEIRO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3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