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quatro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SX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IGS9311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9BD146048V5952554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00684452634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FABIANO GUEDES DIAS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31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