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12.900,00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07.158.886/0001-45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>Avenida Senador Salgado Filho de 6865/6866 a 9228/9229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8503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Querência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Viamão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III6677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CELTA VHC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Viamão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24 de setembro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(__) ____-____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JOAO CARLOS MELO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